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28F" w:rsidRPr="00242177" w:rsidRDefault="00892DB1" w:rsidP="0041528F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3 к Договору</w:t>
      </w:r>
    </w:p>
    <w:p w:rsidR="0041528F" w:rsidRPr="00242177" w:rsidRDefault="0041528F" w:rsidP="0041528F">
      <w:pPr>
        <w:spacing w:line="240" w:lineRule="exact"/>
        <w:jc w:val="right"/>
        <w:rPr>
          <w:sz w:val="24"/>
          <w:szCs w:val="24"/>
        </w:rPr>
      </w:pPr>
      <w:r w:rsidRPr="00242177">
        <w:rPr>
          <w:sz w:val="24"/>
          <w:szCs w:val="24"/>
        </w:rPr>
        <w:t>№ 100-10-05/______ от «___» __________ 20__ г.</w:t>
      </w:r>
    </w:p>
    <w:p w:rsidR="00EB2864" w:rsidRPr="00242177" w:rsidRDefault="00EB2864" w:rsidP="00EB2864">
      <w:pPr>
        <w:jc w:val="center"/>
        <w:rPr>
          <w:color w:val="000000"/>
          <w:sz w:val="24"/>
          <w:szCs w:val="24"/>
        </w:rPr>
      </w:pPr>
    </w:p>
    <w:p w:rsidR="00EB2864" w:rsidRPr="001F6931" w:rsidRDefault="00EB2864" w:rsidP="00EB2864">
      <w:pPr>
        <w:jc w:val="center"/>
        <w:rPr>
          <w:color w:val="000000"/>
        </w:rPr>
      </w:pPr>
    </w:p>
    <w:p w:rsidR="00EB2864" w:rsidRPr="001F6931" w:rsidRDefault="00EB2864" w:rsidP="00EB2864">
      <w:pPr>
        <w:jc w:val="center"/>
        <w:rPr>
          <w:color w:val="000000"/>
        </w:rPr>
      </w:pPr>
    </w:p>
    <w:p w:rsidR="00EB2864" w:rsidRPr="001F6931" w:rsidRDefault="00EB2864" w:rsidP="00EB2864">
      <w:pPr>
        <w:jc w:val="center"/>
        <w:rPr>
          <w:color w:val="000000"/>
        </w:rPr>
      </w:pPr>
    </w:p>
    <w:p w:rsidR="00EB2864" w:rsidRPr="001F6931" w:rsidRDefault="00EB2864" w:rsidP="00EB2864">
      <w:pPr>
        <w:jc w:val="center"/>
        <w:rPr>
          <w:color w:val="000000"/>
        </w:rPr>
      </w:pPr>
    </w:p>
    <w:p w:rsidR="00EB2864" w:rsidRPr="001F6931" w:rsidRDefault="00EB2864" w:rsidP="00EB2864">
      <w:pPr>
        <w:jc w:val="center"/>
        <w:rPr>
          <w:color w:val="000000"/>
        </w:rPr>
      </w:pPr>
    </w:p>
    <w:p w:rsidR="00EB2864" w:rsidRPr="001F6931" w:rsidRDefault="00EB2864" w:rsidP="00EB2864">
      <w:pPr>
        <w:jc w:val="center"/>
        <w:rPr>
          <w:color w:val="000000"/>
        </w:rPr>
      </w:pPr>
    </w:p>
    <w:p w:rsidR="00EB2864" w:rsidRDefault="00EB2864" w:rsidP="00EB2864">
      <w:pPr>
        <w:jc w:val="center"/>
        <w:rPr>
          <w:color w:val="000000"/>
        </w:rPr>
      </w:pPr>
    </w:p>
    <w:p w:rsidR="00242177" w:rsidRDefault="00242177" w:rsidP="00EB2864">
      <w:pPr>
        <w:jc w:val="center"/>
        <w:rPr>
          <w:color w:val="000000"/>
        </w:rPr>
      </w:pPr>
    </w:p>
    <w:p w:rsidR="00242177" w:rsidRDefault="00242177" w:rsidP="00EB2864">
      <w:pPr>
        <w:jc w:val="center"/>
        <w:rPr>
          <w:color w:val="000000"/>
        </w:rPr>
      </w:pPr>
    </w:p>
    <w:p w:rsidR="00242177" w:rsidRDefault="00242177" w:rsidP="00EB2864">
      <w:pPr>
        <w:jc w:val="center"/>
        <w:rPr>
          <w:color w:val="000000"/>
        </w:rPr>
      </w:pPr>
    </w:p>
    <w:p w:rsidR="00242177" w:rsidRDefault="00242177" w:rsidP="00EB2864">
      <w:pPr>
        <w:jc w:val="center"/>
        <w:rPr>
          <w:color w:val="000000"/>
        </w:rPr>
      </w:pPr>
    </w:p>
    <w:p w:rsidR="00242177" w:rsidRDefault="00242177" w:rsidP="00EB2864">
      <w:pPr>
        <w:jc w:val="center"/>
        <w:rPr>
          <w:color w:val="000000"/>
        </w:rPr>
      </w:pPr>
    </w:p>
    <w:p w:rsidR="00242177" w:rsidRDefault="00242177" w:rsidP="00EB2864">
      <w:pPr>
        <w:jc w:val="center"/>
        <w:rPr>
          <w:color w:val="000000"/>
        </w:rPr>
      </w:pPr>
    </w:p>
    <w:p w:rsidR="00242177" w:rsidRDefault="00242177" w:rsidP="00EB2864">
      <w:pPr>
        <w:jc w:val="center"/>
        <w:rPr>
          <w:color w:val="000000"/>
        </w:rPr>
      </w:pPr>
    </w:p>
    <w:p w:rsidR="00242177" w:rsidRDefault="00242177" w:rsidP="00EB2864">
      <w:pPr>
        <w:jc w:val="center"/>
        <w:rPr>
          <w:color w:val="000000"/>
        </w:rPr>
      </w:pPr>
    </w:p>
    <w:p w:rsidR="00242177" w:rsidRDefault="00242177" w:rsidP="00EB2864">
      <w:pPr>
        <w:jc w:val="center"/>
        <w:rPr>
          <w:color w:val="000000"/>
        </w:rPr>
      </w:pPr>
    </w:p>
    <w:p w:rsidR="00242177" w:rsidRDefault="00242177" w:rsidP="00EB2864">
      <w:pPr>
        <w:jc w:val="center"/>
        <w:rPr>
          <w:color w:val="000000"/>
        </w:rPr>
      </w:pPr>
    </w:p>
    <w:p w:rsidR="00242177" w:rsidRDefault="00242177" w:rsidP="00EB2864">
      <w:pPr>
        <w:jc w:val="center"/>
        <w:rPr>
          <w:color w:val="000000"/>
        </w:rPr>
      </w:pPr>
    </w:p>
    <w:p w:rsidR="00242177" w:rsidRPr="001F6931" w:rsidRDefault="00242177" w:rsidP="00EB2864">
      <w:pPr>
        <w:jc w:val="center"/>
        <w:rPr>
          <w:color w:val="000000"/>
        </w:rPr>
      </w:pPr>
    </w:p>
    <w:p w:rsidR="0041528F" w:rsidRPr="00242177" w:rsidRDefault="00F664C4" w:rsidP="00242177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Техническое задание</w:t>
      </w:r>
    </w:p>
    <w:p w:rsidR="0041528F" w:rsidRPr="00242177" w:rsidRDefault="0041528F" w:rsidP="00242177">
      <w:pPr>
        <w:jc w:val="center"/>
        <w:rPr>
          <w:i/>
          <w:iCs/>
          <w:sz w:val="32"/>
          <w:szCs w:val="32"/>
        </w:rPr>
      </w:pPr>
      <w:r w:rsidRPr="00242177">
        <w:rPr>
          <w:iCs/>
          <w:sz w:val="32"/>
          <w:szCs w:val="32"/>
        </w:rPr>
        <w:t>Оказание услуг по изготовлению информационных стендов для обеспечения эффективной сети пропаганды охраны труда и промышленной безопасности</w:t>
      </w:r>
      <w:r w:rsidRPr="00242177">
        <w:rPr>
          <w:i/>
          <w:iCs/>
          <w:sz w:val="32"/>
          <w:szCs w:val="32"/>
        </w:rPr>
        <w:t>.</w:t>
      </w:r>
    </w:p>
    <w:p w:rsidR="00EB2864" w:rsidRPr="001F6931" w:rsidRDefault="00EB2864" w:rsidP="00EB2864">
      <w:pPr>
        <w:jc w:val="center"/>
        <w:rPr>
          <w:color w:val="000000"/>
        </w:rPr>
      </w:pPr>
    </w:p>
    <w:p w:rsidR="00EB2864" w:rsidRPr="001F6931" w:rsidRDefault="00EB2864" w:rsidP="00EB2864">
      <w:pPr>
        <w:jc w:val="center"/>
        <w:rPr>
          <w:color w:val="000000"/>
        </w:rPr>
      </w:pPr>
    </w:p>
    <w:p w:rsidR="00EB2864" w:rsidRPr="001F6931" w:rsidRDefault="00EB2864" w:rsidP="00EB2864">
      <w:pPr>
        <w:rPr>
          <w:color w:val="000000"/>
        </w:rPr>
      </w:pPr>
    </w:p>
    <w:p w:rsidR="00EB2864" w:rsidRPr="001F6931" w:rsidRDefault="00EB2864" w:rsidP="00EB2864">
      <w:pPr>
        <w:rPr>
          <w:color w:val="000000"/>
        </w:rPr>
      </w:pPr>
    </w:p>
    <w:p w:rsidR="00EB2864" w:rsidRPr="001F6931" w:rsidRDefault="00EB2864" w:rsidP="00EB2864">
      <w:pPr>
        <w:rPr>
          <w:color w:val="000000"/>
        </w:rPr>
      </w:pPr>
    </w:p>
    <w:p w:rsidR="00EB2864" w:rsidRPr="001F6931" w:rsidRDefault="00EB2864" w:rsidP="00EB2864">
      <w:pPr>
        <w:rPr>
          <w:color w:val="000000"/>
        </w:rPr>
      </w:pPr>
    </w:p>
    <w:p w:rsidR="00EB2864" w:rsidRPr="001F6931" w:rsidRDefault="00EB2864" w:rsidP="00EB2864">
      <w:pPr>
        <w:rPr>
          <w:color w:val="000000"/>
        </w:rPr>
      </w:pPr>
    </w:p>
    <w:p w:rsidR="00EB2864" w:rsidRPr="001F6931" w:rsidRDefault="00EB2864" w:rsidP="00EB2864">
      <w:pPr>
        <w:rPr>
          <w:color w:val="000000"/>
        </w:rPr>
      </w:pPr>
    </w:p>
    <w:p w:rsidR="00EB2864" w:rsidRPr="001F6931" w:rsidRDefault="00EB2864" w:rsidP="00EB2864">
      <w:pPr>
        <w:rPr>
          <w:color w:val="000000"/>
        </w:rPr>
      </w:pPr>
    </w:p>
    <w:p w:rsidR="00EB2864" w:rsidRPr="001F6931" w:rsidRDefault="00EB2864" w:rsidP="00EB2864">
      <w:pPr>
        <w:rPr>
          <w:color w:val="000000"/>
        </w:rPr>
      </w:pPr>
    </w:p>
    <w:p w:rsidR="00EB2864" w:rsidRPr="001F6931" w:rsidRDefault="00EB2864" w:rsidP="00EB2864">
      <w:pPr>
        <w:rPr>
          <w:color w:val="000000"/>
        </w:rPr>
      </w:pPr>
    </w:p>
    <w:p w:rsidR="0041528F" w:rsidRDefault="0041528F" w:rsidP="00EB2864">
      <w:pPr>
        <w:rPr>
          <w:color w:val="000000"/>
        </w:rPr>
      </w:pPr>
    </w:p>
    <w:p w:rsidR="0041528F" w:rsidRDefault="0041528F" w:rsidP="00EB2864">
      <w:pPr>
        <w:rPr>
          <w:color w:val="000000"/>
        </w:rPr>
      </w:pPr>
    </w:p>
    <w:p w:rsidR="0041528F" w:rsidRPr="001F6931" w:rsidRDefault="0041528F" w:rsidP="00EB2864">
      <w:pPr>
        <w:rPr>
          <w:color w:val="000000"/>
        </w:rPr>
      </w:pPr>
    </w:p>
    <w:p w:rsidR="00EB2864" w:rsidRPr="001F6931" w:rsidRDefault="00EB2864" w:rsidP="00EB2864">
      <w:pPr>
        <w:rPr>
          <w:color w:val="000000"/>
        </w:rPr>
      </w:pPr>
    </w:p>
    <w:p w:rsidR="00EB2864" w:rsidRPr="001F6931" w:rsidRDefault="00EB2864" w:rsidP="00EB2864">
      <w:pPr>
        <w:rPr>
          <w:color w:val="000000"/>
        </w:rPr>
      </w:pPr>
    </w:p>
    <w:p w:rsidR="00EB2864" w:rsidRPr="001F6931" w:rsidRDefault="00EB2864" w:rsidP="00EB2864">
      <w:pPr>
        <w:rPr>
          <w:color w:val="000000"/>
        </w:rPr>
      </w:pPr>
    </w:p>
    <w:p w:rsidR="00EB2864" w:rsidRPr="00242177" w:rsidRDefault="00242177" w:rsidP="00EB2864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г.</w:t>
      </w:r>
      <w:r w:rsidR="00892DB1">
        <w:rPr>
          <w:color w:val="000000"/>
          <w:sz w:val="32"/>
          <w:szCs w:val="32"/>
        </w:rPr>
        <w:t xml:space="preserve"> </w:t>
      </w:r>
      <w:r w:rsidR="0041528F" w:rsidRPr="00242177">
        <w:rPr>
          <w:color w:val="000000"/>
          <w:sz w:val="32"/>
          <w:szCs w:val="32"/>
        </w:rPr>
        <w:t>Краснокаменск</w:t>
      </w:r>
    </w:p>
    <w:p w:rsidR="0041528F" w:rsidRPr="00172B89" w:rsidRDefault="00EB2864" w:rsidP="0041528F">
      <w:pPr>
        <w:jc w:val="center"/>
        <w:rPr>
          <w:color w:val="000000"/>
        </w:rPr>
      </w:pPr>
      <w:r w:rsidRPr="00242177">
        <w:rPr>
          <w:color w:val="000000"/>
          <w:sz w:val="32"/>
          <w:szCs w:val="32"/>
        </w:rPr>
        <w:t>20</w:t>
      </w:r>
      <w:r w:rsidR="0041528F" w:rsidRPr="00242177">
        <w:rPr>
          <w:color w:val="000000"/>
          <w:sz w:val="32"/>
          <w:szCs w:val="32"/>
        </w:rPr>
        <w:t>1</w:t>
      </w:r>
      <w:r w:rsidR="00440597">
        <w:rPr>
          <w:color w:val="000000"/>
          <w:sz w:val="32"/>
          <w:szCs w:val="32"/>
        </w:rPr>
        <w:t>5</w:t>
      </w:r>
      <w:r w:rsidRPr="001F6931">
        <w:rPr>
          <w:color w:val="000000"/>
        </w:rPr>
        <w:br w:type="page"/>
      </w:r>
      <w:bookmarkStart w:id="0" w:name="_Toc341885286"/>
      <w:r w:rsidR="0041528F" w:rsidRPr="00172B89">
        <w:rPr>
          <w:color w:val="000000"/>
        </w:rPr>
        <w:lastRenderedPageBreak/>
        <w:t xml:space="preserve"> </w:t>
      </w:r>
    </w:p>
    <w:p w:rsidR="00EB2864" w:rsidRPr="00172B89" w:rsidRDefault="00EB2864" w:rsidP="00EB2864">
      <w:pPr>
        <w:jc w:val="center"/>
        <w:rPr>
          <w:color w:val="000000"/>
        </w:rPr>
      </w:pPr>
      <w:r w:rsidRPr="00172B89">
        <w:rPr>
          <w:color w:val="000000"/>
        </w:rPr>
        <w:t>Техническое задание</w:t>
      </w:r>
    </w:p>
    <w:p w:rsidR="00EB2864" w:rsidRPr="00172B89" w:rsidRDefault="00EB2864" w:rsidP="00EB2864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EB2864" w:rsidRPr="00172B89" w:rsidRDefault="00EB2864" w:rsidP="00EB2864">
      <w:pPr>
        <w:jc w:val="center"/>
        <w:rPr>
          <w:color w:val="000000"/>
        </w:rPr>
      </w:pPr>
    </w:p>
    <w:p w:rsidR="00EB2864" w:rsidRPr="00172B89" w:rsidRDefault="00EB2864" w:rsidP="00EB2864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EB2864" w:rsidRPr="00172B89" w:rsidRDefault="00EB2864" w:rsidP="00EB2864">
      <w:pPr>
        <w:jc w:val="center"/>
        <w:rPr>
          <w:color w:val="000000"/>
        </w:rPr>
      </w:pPr>
    </w:p>
    <w:p w:rsidR="00EB2864" w:rsidRPr="00172B89" w:rsidRDefault="00EB2864" w:rsidP="00EB2864">
      <w:pPr>
        <w:rPr>
          <w:color w:val="000000"/>
        </w:rPr>
      </w:pPr>
    </w:p>
    <w:p w:rsidR="00EB2864" w:rsidRPr="00172B89" w:rsidRDefault="00EB2864" w:rsidP="00EB2864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EB2864" w:rsidRPr="00172B89" w:rsidRDefault="00EB2864" w:rsidP="00EB2864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EB2864" w:rsidRPr="00172B89" w:rsidRDefault="00EB2864" w:rsidP="00EB2864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EB2864" w:rsidRPr="00172B89" w:rsidRDefault="00EB2864" w:rsidP="00EB2864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EB2864" w:rsidRPr="00172B89" w:rsidRDefault="00EB2864" w:rsidP="00EB2864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EB2864" w:rsidRPr="00172B89" w:rsidRDefault="00EB2864" w:rsidP="00EB2864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EB2864" w:rsidRPr="00172B89" w:rsidRDefault="00EB2864" w:rsidP="00EB2864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EB2864" w:rsidRPr="00172B89" w:rsidRDefault="00EB2864" w:rsidP="00EB2864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EB2864" w:rsidRPr="00172B89" w:rsidRDefault="00EB2864" w:rsidP="00EB2864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EB2864" w:rsidRPr="00172B89" w:rsidRDefault="00EB2864" w:rsidP="00EB2864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EB2864" w:rsidRPr="00172B89" w:rsidRDefault="00EB2864" w:rsidP="00EB2864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EB2864" w:rsidRPr="00172B89" w:rsidRDefault="00EB2864" w:rsidP="00EB2864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EB2864" w:rsidRPr="00172B89" w:rsidRDefault="00EB2864" w:rsidP="00EB2864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EB2864" w:rsidRPr="00172B89" w:rsidRDefault="00EB2864" w:rsidP="00EB2864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EB2864" w:rsidRPr="00172B89" w:rsidRDefault="00EB2864" w:rsidP="00EB2864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EB2864" w:rsidRPr="00172B89" w:rsidRDefault="00EB2864" w:rsidP="00EB2864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EB2864" w:rsidRPr="00172B89" w:rsidRDefault="00EB2864" w:rsidP="00EB2864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EB2864" w:rsidRPr="00172B89" w:rsidRDefault="00EB2864" w:rsidP="00EB2864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EB2864" w:rsidRPr="00172B89" w:rsidRDefault="00EB2864" w:rsidP="00EB2864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EB2864" w:rsidRPr="00172B89" w:rsidRDefault="00EB2864" w:rsidP="00EB2864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EB2864" w:rsidRPr="00172B89" w:rsidRDefault="00EB2864" w:rsidP="00EB2864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EB2864" w:rsidRPr="001F6931" w:rsidRDefault="00EB2864" w:rsidP="00EB2864">
      <w:pPr>
        <w:jc w:val="center"/>
        <w:rPr>
          <w:color w:val="000000"/>
        </w:rPr>
      </w:pPr>
      <w:r w:rsidRPr="001F6931">
        <w:rPr>
          <w:i/>
          <w:color w:val="000000"/>
          <w:sz w:val="26"/>
          <w:szCs w:val="26"/>
        </w:rPr>
        <w:br w:type="page"/>
      </w:r>
      <w:r w:rsidRPr="001F6931">
        <w:rPr>
          <w:color w:val="000000"/>
        </w:rPr>
        <w:lastRenderedPageBreak/>
        <w:t>РАЗДЕЛ 1. НАИМЕНОВАНИЕ УСЛУГИ</w:t>
      </w:r>
    </w:p>
    <w:p w:rsidR="00EB2864" w:rsidRPr="001F6931" w:rsidRDefault="00EB2864" w:rsidP="00EB2864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B2864" w:rsidRPr="001F6931" w:rsidTr="00DD5F75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41528F" w:rsidRPr="00B2496E" w:rsidRDefault="0041528F" w:rsidP="0041528F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    </w:t>
            </w:r>
            <w:r w:rsidRPr="00B2496E">
              <w:rPr>
                <w:i/>
                <w:iCs/>
              </w:rPr>
              <w:t>Оказание услуг по изготовлению информационных стендов для обеспечения эффективной сети пропаганды охраны труда и промышленной безопасности.</w:t>
            </w:r>
          </w:p>
          <w:p w:rsidR="00EB2864" w:rsidRPr="001F6931" w:rsidRDefault="00EB2864" w:rsidP="00DD5F75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EB2864" w:rsidRPr="001F6931" w:rsidRDefault="00EB2864" w:rsidP="00EB2864">
      <w:pPr>
        <w:jc w:val="center"/>
        <w:rPr>
          <w:color w:val="000000"/>
        </w:rPr>
      </w:pPr>
    </w:p>
    <w:p w:rsidR="00EB2864" w:rsidRPr="001F6931" w:rsidRDefault="00EB2864" w:rsidP="00EB2864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EB2864" w:rsidRPr="001F6931" w:rsidRDefault="00EB2864" w:rsidP="00EB2864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B2864" w:rsidRPr="001F6931" w:rsidTr="00DD5F75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EB2864" w:rsidP="00DD5F7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41528F" w:rsidRPr="00B2496E" w:rsidRDefault="0041528F" w:rsidP="0041528F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     И</w:t>
            </w:r>
            <w:r w:rsidRPr="00B2496E">
              <w:rPr>
                <w:i/>
                <w:iCs/>
              </w:rPr>
              <w:t>зготовлени</w:t>
            </w:r>
            <w:r>
              <w:rPr>
                <w:i/>
                <w:iCs/>
              </w:rPr>
              <w:t>е</w:t>
            </w:r>
            <w:r w:rsidRPr="00B2496E">
              <w:rPr>
                <w:i/>
                <w:iCs/>
              </w:rPr>
              <w:t xml:space="preserve"> информационных стендов для обеспечения эффективной сети пропаганды охраны труда и промышленной безопасности.</w:t>
            </w:r>
          </w:p>
          <w:p w:rsidR="00EB2864" w:rsidRPr="001F6931" w:rsidRDefault="00EB2864" w:rsidP="00DD5F75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</w:tr>
      <w:tr w:rsidR="00EB2864" w:rsidRPr="001F6931" w:rsidTr="00DD5F75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EB2864" w:rsidP="00DD5F7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EB2864" w:rsidRPr="001F6931" w:rsidTr="00DD5F75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8F" w:rsidRPr="00F256F8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hanging="3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2496E">
              <w:rPr>
                <w:rFonts w:ascii="Times New Roman" w:hAnsi="Times New Roman" w:cs="Times New Roman"/>
                <w:i/>
                <w:iCs/>
              </w:rPr>
              <w:t xml:space="preserve">    И</w:t>
            </w:r>
            <w:r w:rsidRPr="00B2496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зготовлени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B2496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информационных стендов для обеспечения эффективной сети пропаганды охраны труда и промышленной безопасности</w:t>
            </w:r>
            <w:proofErr w:type="gramStart"/>
            <w:r w:rsidRPr="00B2496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gramStart"/>
            <w:r w:rsidR="00751F6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</w:t>
            </w:r>
            <w:proofErr w:type="gramEnd"/>
            <w:r w:rsidRPr="00B2496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сх.</w:t>
            </w:r>
            <w:r w:rsidRPr="00F256F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E64C3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</w:t>
            </w:r>
            <w:r w:rsidRPr="00F256F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АО «АРМЗ» 003-010/150-3500 от 25.07.2012г. (о финансировании мероприятий по ОТ и ПБ).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256F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Изготовить</w:t>
            </w:r>
            <w:r w:rsidRPr="00F256F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информационные стенды </w:t>
            </w:r>
            <w:r w:rsidRPr="00F256F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на основании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проекта макетов.</w:t>
            </w:r>
            <w:r w:rsidRPr="00F256F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2.2.1. </w:t>
            </w:r>
            <w:r w:rsidR="00C11A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нформационный стенд с карманами.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-логотип  </w:t>
            </w:r>
            <w:r w:rsidR="00E64C3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ПАО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«ППГХО;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-заголовок стенда «Охрана труда и промышленная безопасность»;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-карманы из прозрачного оргстекла (акрил) -2мм. под формат бумаги  А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="00751F6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А3;  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-основа стенда – пластик ПВХ 6мм.;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-рамка стенда специальный алюминиевый профиль «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NIELSEN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» цвет (серебро);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-цвет стенда белый;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-размер стенда согласно </w:t>
            </w:r>
            <w:r w:rsidRPr="002C282A">
              <w:rPr>
                <w:rFonts w:ascii="Times New Roman" w:hAnsi="Times New Roman" w:cs="Times New Roman"/>
                <w:i/>
                <w:sz w:val="28"/>
                <w:szCs w:val="28"/>
              </w:rPr>
              <w:t>дизайн 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2C282A">
              <w:rPr>
                <w:rFonts w:ascii="Times New Roman" w:hAnsi="Times New Roman" w:cs="Times New Roman"/>
                <w:i/>
                <w:sz w:val="28"/>
                <w:szCs w:val="28"/>
              </w:rPr>
              <w:t>макета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2.2.2. </w:t>
            </w:r>
            <w:r w:rsidR="00C11A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нформационный пробковый стенд.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-логотип  </w:t>
            </w:r>
            <w:r w:rsidR="00E64C3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ПАО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«ППГХО;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-заголовок стенда «Охрана труда и промышленная безопасность»;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-основа стенда пластик, на который наклеена пробка;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-рамка стенда специальный алюминиевый профиль «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NIELSEN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» цвет (серебро);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-цвет стенда темно-бежевый;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-размер стенда согласно  </w:t>
            </w:r>
            <w:r w:rsidRPr="002C282A">
              <w:rPr>
                <w:rFonts w:ascii="Times New Roman" w:hAnsi="Times New Roman" w:cs="Times New Roman"/>
                <w:i/>
                <w:sz w:val="28"/>
                <w:szCs w:val="28"/>
              </w:rPr>
              <w:t>дизайн 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2C282A">
              <w:rPr>
                <w:rFonts w:ascii="Times New Roman" w:hAnsi="Times New Roman" w:cs="Times New Roman"/>
                <w:i/>
                <w:sz w:val="28"/>
                <w:szCs w:val="28"/>
              </w:rPr>
              <w:t>макета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2.2.3.Напольный  стенд.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-логотип  </w:t>
            </w:r>
            <w:r w:rsidR="00E64C3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ПАО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«ППГХО;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-заголовок стенда «Охрана труда и промышленная безопасность»;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карманы из прозрачного оргстекла (акрил) -2мм. под формат бумаги  А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="00751F6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А3;  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-основа стенда – пластик ПВХ 6мм.;</w:t>
            </w:r>
          </w:p>
          <w:p w:rsidR="0041528F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-рамка стенда специальный алюминиевый профиль «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NIELSEN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» цвет (серебро);</w:t>
            </w:r>
          </w:p>
          <w:p w:rsidR="00751F6E" w:rsidRDefault="0041528F" w:rsidP="0041528F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left="34"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-цвет стенда белый;</w:t>
            </w:r>
          </w:p>
          <w:p w:rsidR="00C11A48" w:rsidRDefault="00C11A48" w:rsidP="00751F6E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lastRenderedPageBreak/>
              <w:t xml:space="preserve"> </w:t>
            </w:r>
            <w:r w:rsidR="00751F6E">
              <w:t>-</w:t>
            </w:r>
            <w:r w:rsidR="00751F6E" w:rsidRPr="00751F6E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r w:rsidRPr="00751F6E">
              <w:rPr>
                <w:rFonts w:ascii="Times New Roman" w:hAnsi="Times New Roman" w:cs="Times New Roman"/>
                <w:i/>
                <w:sz w:val="28"/>
                <w:szCs w:val="28"/>
              </w:rPr>
              <w:t>се</w:t>
            </w:r>
            <w:r w:rsidR="00751F6E" w:rsidRPr="00751F6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51F6E">
              <w:rPr>
                <w:rFonts w:ascii="Times New Roman" w:hAnsi="Times New Roman" w:cs="Times New Roman"/>
                <w:i/>
                <w:sz w:val="28"/>
                <w:szCs w:val="28"/>
              </w:rPr>
              <w:t>узлы</w:t>
            </w:r>
            <w:r w:rsidR="00751F6E" w:rsidRPr="00751F6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51F6E"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r w:rsidR="00751F6E" w:rsidRPr="00751F6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соединители </w:t>
            </w:r>
            <w:r w:rsidRPr="00751F6E">
              <w:rPr>
                <w:rFonts w:ascii="Times New Roman" w:hAnsi="Times New Roman" w:cs="Times New Roman"/>
                <w:i/>
                <w:sz w:val="28"/>
                <w:szCs w:val="28"/>
              </w:rPr>
              <w:t>хромированные</w:t>
            </w:r>
            <w:proofErr w:type="gramStart"/>
            <w:r w:rsidRPr="00751F6E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gramEnd"/>
            <w:r w:rsidRPr="00751F6E">
              <w:rPr>
                <w:color w:val="008000"/>
              </w:rPr>
              <w:br/>
            </w:r>
            <w:r w:rsidRPr="00751F6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proofErr w:type="gramStart"/>
            <w:r w:rsidRPr="00751F6E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proofErr w:type="gramEnd"/>
            <w:r w:rsidRPr="00751F6E">
              <w:rPr>
                <w:rFonts w:ascii="Times New Roman" w:hAnsi="Times New Roman" w:cs="Times New Roman"/>
                <w:i/>
                <w:sz w:val="28"/>
                <w:szCs w:val="28"/>
              </w:rPr>
              <w:t>обильное исполнение на колесиках</w:t>
            </w:r>
          </w:p>
          <w:p w:rsidR="00EB2864" w:rsidRPr="001F6931" w:rsidRDefault="0041528F" w:rsidP="00751F6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iCs/>
              </w:rPr>
              <w:t xml:space="preserve">-размер стенда согласно </w:t>
            </w:r>
            <w:r w:rsidRPr="002C282A">
              <w:rPr>
                <w:i/>
              </w:rPr>
              <w:t>дизайн -</w:t>
            </w:r>
            <w:r>
              <w:rPr>
                <w:i/>
              </w:rPr>
              <w:t xml:space="preserve"> </w:t>
            </w:r>
            <w:r w:rsidRPr="002C282A">
              <w:rPr>
                <w:i/>
              </w:rPr>
              <w:t>макета</w:t>
            </w:r>
            <w:r w:rsidRPr="002C282A">
              <w:rPr>
                <w:i/>
                <w:iCs/>
              </w:rPr>
              <w:t>.</w:t>
            </w:r>
          </w:p>
        </w:tc>
      </w:tr>
      <w:tr w:rsidR="00EB2864" w:rsidRPr="001F6931" w:rsidTr="00DD5F75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EB2864" w:rsidP="00DD5F7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EB2864" w:rsidRPr="001F6931" w:rsidTr="00DD5F75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864" w:rsidRPr="001F6931" w:rsidRDefault="0041528F" w:rsidP="00DD5F7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9A1D2B">
              <w:rPr>
                <w:i/>
              </w:rPr>
              <w:t>Оказание услуг, выполнение работ  осуществляется в</w:t>
            </w:r>
            <w:r w:rsidRPr="009A1D2B">
              <w:rPr>
                <w:i/>
                <w:color w:val="000000"/>
              </w:rPr>
              <w:t xml:space="preserve"> полном объёме и в соответствии с </w:t>
            </w:r>
            <w:r w:rsidRPr="009A1D2B">
              <w:rPr>
                <w:i/>
              </w:rPr>
              <w:t>дизайн - макетом.</w:t>
            </w:r>
          </w:p>
        </w:tc>
      </w:tr>
    </w:tbl>
    <w:p w:rsidR="00EB2864" w:rsidRPr="001F6931" w:rsidRDefault="00EB2864" w:rsidP="00EB2864">
      <w:pPr>
        <w:jc w:val="center"/>
        <w:rPr>
          <w:color w:val="000000"/>
        </w:rPr>
      </w:pPr>
    </w:p>
    <w:p w:rsidR="00EB2864" w:rsidRPr="001F6931" w:rsidRDefault="00EB2864" w:rsidP="00EB2864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EB2864" w:rsidRPr="001F6931" w:rsidRDefault="00EB2864" w:rsidP="00EB2864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864" w:rsidRPr="001F6931" w:rsidRDefault="00EB2864" w:rsidP="00DD5F7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528F" w:rsidRPr="009A1D2B" w:rsidRDefault="0041528F" w:rsidP="0041528F">
            <w:pPr>
              <w:keepLines/>
              <w:numPr>
                <w:ilvl w:val="0"/>
                <w:numId w:val="2"/>
              </w:numPr>
              <w:tabs>
                <w:tab w:val="left" w:pos="-2977"/>
                <w:tab w:val="right" w:pos="-2835"/>
                <w:tab w:val="left" w:pos="-2340"/>
                <w:tab w:val="left" w:pos="-288"/>
                <w:tab w:val="num" w:pos="720"/>
              </w:tabs>
              <w:ind w:left="0" w:hanging="360"/>
              <w:rPr>
                <w:i/>
                <w:color w:val="000000"/>
                <w:sz w:val="24"/>
                <w:szCs w:val="24"/>
              </w:rPr>
            </w:pPr>
            <w:r w:rsidRPr="009A1D2B">
              <w:rPr>
                <w:rStyle w:val="a6"/>
                <w:i/>
              </w:rPr>
              <w:t>Структура стандартного информационного стенда с карманами:</w:t>
            </w:r>
            <w:r w:rsidRPr="009A1D2B">
              <w:rPr>
                <w:i/>
              </w:rPr>
              <w:br/>
              <w:t>Основу стенда рассматриваем пластик ПВХ 4-5мм. С лицевой стороны</w:t>
            </w:r>
            <w:r w:rsidRPr="009A1D2B">
              <w:rPr>
                <w:i/>
              </w:rPr>
              <w:br/>
              <w:t xml:space="preserve">поверхность основы оклеивается пленкой </w:t>
            </w:r>
            <w:proofErr w:type="spellStart"/>
            <w:r w:rsidRPr="009A1D2B">
              <w:rPr>
                <w:i/>
              </w:rPr>
              <w:t>Oracal</w:t>
            </w:r>
            <w:proofErr w:type="spellEnd"/>
            <w:r w:rsidRPr="009A1D2B">
              <w:rPr>
                <w:i/>
              </w:rPr>
              <w:t xml:space="preserve"> серии 641 белого цвета, тем самым задается фон стенду. Название стенда выполняется в виде виниловой аппликации в 1 цвет из самоклеющейся пленки </w:t>
            </w:r>
            <w:proofErr w:type="spellStart"/>
            <w:r w:rsidRPr="009A1D2B">
              <w:rPr>
                <w:i/>
              </w:rPr>
              <w:t>Oracal</w:t>
            </w:r>
            <w:proofErr w:type="spellEnd"/>
            <w:r w:rsidRPr="009A1D2B">
              <w:rPr>
                <w:i/>
              </w:rPr>
              <w:t xml:space="preserve"> серии 641.</w:t>
            </w:r>
            <w:r w:rsidRPr="009A1D2B">
              <w:rPr>
                <w:i/>
              </w:rPr>
              <w:br/>
              <w:t xml:space="preserve">По периметру стенд обшивается анодированным  алюминиевым профилем  </w:t>
            </w:r>
            <w:proofErr w:type="spellStart"/>
            <w:r w:rsidRPr="009A1D2B">
              <w:rPr>
                <w:i/>
              </w:rPr>
              <w:t>Nielsen</w:t>
            </w:r>
            <w:proofErr w:type="spellEnd"/>
            <w:r w:rsidRPr="009A1D2B">
              <w:rPr>
                <w:i/>
              </w:rPr>
              <w:t xml:space="preserve">. С обратной стороны стенда располагается подвеска для настенного крепления. Информационные плоские карманы вырезаются из прозрачного оргстекла 2мм и крепятся к основе стенда при помощи двустороннего скотча. </w:t>
            </w:r>
          </w:p>
          <w:p w:rsidR="0041528F" w:rsidRPr="009A1D2B" w:rsidRDefault="0041528F" w:rsidP="0041528F">
            <w:pPr>
              <w:keepLines/>
              <w:numPr>
                <w:ilvl w:val="0"/>
                <w:numId w:val="2"/>
              </w:numPr>
              <w:tabs>
                <w:tab w:val="left" w:pos="-2977"/>
                <w:tab w:val="right" w:pos="-2835"/>
                <w:tab w:val="left" w:pos="-2340"/>
                <w:tab w:val="left" w:pos="-288"/>
                <w:tab w:val="num" w:pos="720"/>
              </w:tabs>
              <w:ind w:left="0" w:hanging="360"/>
              <w:rPr>
                <w:i/>
                <w:color w:val="000000"/>
              </w:rPr>
            </w:pPr>
            <w:r w:rsidRPr="009A1D2B">
              <w:rPr>
                <w:rStyle w:val="a6"/>
                <w:i/>
                <w:color w:val="272727"/>
              </w:rPr>
              <w:t>Структура пробкового стенда:</w:t>
            </w:r>
            <w:r w:rsidRPr="009A1D2B">
              <w:rPr>
                <w:i/>
                <w:color w:val="272727"/>
              </w:rPr>
              <w:br/>
              <w:t xml:space="preserve">Основа стенда состоит из пластика ПВХ 4-5 мм, </w:t>
            </w:r>
            <w:proofErr w:type="spellStart"/>
            <w:r w:rsidRPr="009A1D2B">
              <w:rPr>
                <w:i/>
                <w:color w:val="272727"/>
              </w:rPr>
              <w:t>пенокартона</w:t>
            </w:r>
            <w:proofErr w:type="spellEnd"/>
            <w:r w:rsidRPr="009A1D2B">
              <w:rPr>
                <w:i/>
                <w:color w:val="272727"/>
              </w:rPr>
              <w:t xml:space="preserve"> 3мм и одного слоя пробки 2 мм. Название стенда выполняем в виде виниловой аппликации в 1 цвет из самоклеющейся пленки </w:t>
            </w:r>
            <w:proofErr w:type="spellStart"/>
            <w:r w:rsidRPr="009A1D2B">
              <w:rPr>
                <w:i/>
                <w:color w:val="272727"/>
              </w:rPr>
              <w:t>Oracal</w:t>
            </w:r>
            <w:proofErr w:type="spellEnd"/>
            <w:r w:rsidRPr="009A1D2B">
              <w:rPr>
                <w:i/>
                <w:color w:val="272727"/>
              </w:rPr>
              <w:t xml:space="preserve"> серии 641, накатанной на прозрачный ПЭТ 0,5 мм (тонкое прозрачное оргстекло). </w:t>
            </w:r>
            <w:r w:rsidRPr="009A1D2B">
              <w:rPr>
                <w:i/>
              </w:rPr>
              <w:t xml:space="preserve">По периметру стенд обшивается анодированным  алюминиевым профилем  </w:t>
            </w:r>
            <w:proofErr w:type="spellStart"/>
            <w:r w:rsidRPr="009A1D2B">
              <w:rPr>
                <w:i/>
              </w:rPr>
              <w:t>Nielsen</w:t>
            </w:r>
            <w:proofErr w:type="spellEnd"/>
            <w:r w:rsidRPr="009A1D2B">
              <w:rPr>
                <w:i/>
              </w:rPr>
              <w:t>.</w:t>
            </w:r>
          </w:p>
          <w:p w:rsidR="0041528F" w:rsidRPr="009A1D2B" w:rsidRDefault="0041528F" w:rsidP="0041528F">
            <w:pPr>
              <w:keepLines/>
              <w:numPr>
                <w:ilvl w:val="0"/>
                <w:numId w:val="2"/>
              </w:numPr>
              <w:tabs>
                <w:tab w:val="left" w:pos="-2977"/>
                <w:tab w:val="right" w:pos="-2835"/>
                <w:tab w:val="left" w:pos="-2340"/>
                <w:tab w:val="left" w:pos="-288"/>
                <w:tab w:val="num" w:pos="720"/>
              </w:tabs>
              <w:ind w:left="0" w:hanging="360"/>
              <w:rPr>
                <w:i/>
                <w:color w:val="000000"/>
              </w:rPr>
            </w:pPr>
            <w:r w:rsidRPr="009A1D2B">
              <w:rPr>
                <w:i/>
                <w:color w:val="272727"/>
              </w:rPr>
              <w:t xml:space="preserve"> С обратной стороны стенда располагается подвеска для настенного крепления.</w:t>
            </w:r>
          </w:p>
          <w:p w:rsidR="0041528F" w:rsidRPr="009A1D2B" w:rsidRDefault="0041528F" w:rsidP="0041528F">
            <w:pPr>
              <w:keepLines/>
              <w:numPr>
                <w:ilvl w:val="0"/>
                <w:numId w:val="2"/>
              </w:numPr>
              <w:tabs>
                <w:tab w:val="left" w:pos="-2977"/>
                <w:tab w:val="right" w:pos="-2835"/>
                <w:tab w:val="left" w:pos="-2340"/>
                <w:tab w:val="left" w:pos="-288"/>
                <w:tab w:val="num" w:pos="720"/>
              </w:tabs>
              <w:ind w:left="0" w:hanging="360"/>
              <w:rPr>
                <w:rStyle w:val="a6"/>
                <w:b w:val="0"/>
                <w:bCs w:val="0"/>
                <w:i/>
                <w:color w:val="000000"/>
                <w:sz w:val="24"/>
                <w:szCs w:val="24"/>
              </w:rPr>
            </w:pPr>
            <w:r w:rsidRPr="009A1D2B">
              <w:rPr>
                <w:rStyle w:val="a6"/>
                <w:i/>
                <w:color w:val="272727"/>
              </w:rPr>
              <w:t>Структура напольного информационного стенда:</w:t>
            </w:r>
          </w:p>
          <w:p w:rsidR="00EB2864" w:rsidRPr="001F6931" w:rsidRDefault="0041528F" w:rsidP="0041528F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9A1D2B">
              <w:rPr>
                <w:i/>
                <w:color w:val="272727"/>
              </w:rPr>
              <w:t xml:space="preserve"> Для напольного размещения носителя используются конструкции-держатели, которые собираются из круглой хромированной трубы диаметром 25 мм. Информационный носитель закрепляется в конструкцию при помощи хромированных крабов-держателей. Конструкция легко разбирается и собирается</w:t>
            </w:r>
            <w:r w:rsidR="00751F6E">
              <w:rPr>
                <w:i/>
                <w:color w:val="272727"/>
              </w:rPr>
              <w:t>,</w:t>
            </w:r>
            <w:r w:rsidR="00751F6E" w:rsidRPr="00751F6E">
              <w:rPr>
                <w:i/>
              </w:rPr>
              <w:t xml:space="preserve"> мобильное исполнение на колесиках</w:t>
            </w:r>
            <w:r>
              <w:rPr>
                <w:i/>
                <w:color w:val="272727"/>
              </w:rPr>
              <w:t>.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EB2864" w:rsidP="00DD5F7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8F" w:rsidRPr="009A1D2B" w:rsidRDefault="0041528F" w:rsidP="0041528F">
            <w:pPr>
              <w:keepLines/>
              <w:numPr>
                <w:ilvl w:val="0"/>
                <w:numId w:val="2"/>
              </w:numPr>
              <w:tabs>
                <w:tab w:val="left" w:pos="-2977"/>
                <w:tab w:val="right" w:pos="-2835"/>
                <w:tab w:val="left" w:pos="-2340"/>
                <w:tab w:val="left" w:pos="-288"/>
                <w:tab w:val="num" w:pos="720"/>
              </w:tabs>
              <w:ind w:left="0" w:hanging="360"/>
              <w:jc w:val="both"/>
              <w:rPr>
                <w:i/>
                <w:color w:val="000000"/>
              </w:rPr>
            </w:pPr>
            <w:r w:rsidRPr="009A1D2B">
              <w:rPr>
                <w:i/>
              </w:rPr>
              <w:t xml:space="preserve">     </w:t>
            </w:r>
            <w:bookmarkStart w:id="1" w:name="YANDEX_53"/>
            <w:bookmarkEnd w:id="1"/>
            <w:r w:rsidRPr="009A1D2B">
              <w:rPr>
                <w:rStyle w:val="highlight"/>
                <w:i/>
              </w:rPr>
              <w:t xml:space="preserve">Стенды </w:t>
            </w:r>
            <w:r w:rsidRPr="009A1D2B">
              <w:rPr>
                <w:i/>
              </w:rPr>
              <w:t xml:space="preserve">не должны иметь дефектов, связанных с конструкцией, материалами или работой по их </w:t>
            </w:r>
            <w:bookmarkStart w:id="2" w:name="YANDEX_54"/>
            <w:bookmarkEnd w:id="2"/>
            <w:r w:rsidRPr="009A1D2B">
              <w:rPr>
                <w:rStyle w:val="highlight"/>
                <w:i/>
              </w:rPr>
              <w:t>изготовлению</w:t>
            </w:r>
            <w:r w:rsidRPr="009A1D2B">
              <w:rPr>
                <w:i/>
              </w:rPr>
              <w:t>, либо проявляющихся в результате использования при соблюдении заказчиком правил эксплуатации и транспортировки поставляемых</w:t>
            </w:r>
            <w:bookmarkStart w:id="3" w:name="YANDEX_55"/>
            <w:bookmarkEnd w:id="3"/>
            <w:r w:rsidRPr="009A1D2B">
              <w:rPr>
                <w:rStyle w:val="highlight"/>
                <w:i/>
              </w:rPr>
              <w:t xml:space="preserve"> стендов</w:t>
            </w:r>
            <w:r w:rsidRPr="009A1D2B">
              <w:rPr>
                <w:i/>
              </w:rPr>
              <w:t xml:space="preserve">. </w:t>
            </w:r>
            <w:bookmarkStart w:id="4" w:name="YANDEX_56"/>
            <w:bookmarkEnd w:id="4"/>
            <w:r w:rsidRPr="009A1D2B">
              <w:rPr>
                <w:rStyle w:val="highlight"/>
                <w:i/>
              </w:rPr>
              <w:t xml:space="preserve">Стенды </w:t>
            </w:r>
            <w:r w:rsidRPr="009A1D2B">
              <w:rPr>
                <w:i/>
              </w:rPr>
              <w:t xml:space="preserve">должны быть пригодны для целей, для которых продукция такого рода обычно используется, и соответствовать установленным техническим характеристикам. Исполнитель должен обеспечить оказание </w:t>
            </w:r>
            <w:bookmarkStart w:id="5" w:name="YANDEX_58"/>
            <w:bookmarkEnd w:id="5"/>
            <w:r w:rsidRPr="009A1D2B">
              <w:rPr>
                <w:rStyle w:val="highlight"/>
                <w:i/>
              </w:rPr>
              <w:t xml:space="preserve">услуг </w:t>
            </w:r>
            <w:r w:rsidRPr="009A1D2B">
              <w:rPr>
                <w:i/>
              </w:rPr>
              <w:t xml:space="preserve">по </w:t>
            </w:r>
            <w:bookmarkStart w:id="6" w:name="YANDEX_59"/>
            <w:bookmarkEnd w:id="6"/>
            <w:r w:rsidRPr="009A1D2B">
              <w:rPr>
                <w:rStyle w:val="highlight"/>
                <w:i/>
              </w:rPr>
              <w:t xml:space="preserve">изготовлению </w:t>
            </w:r>
            <w:bookmarkStart w:id="7" w:name="YANDEX_60"/>
            <w:bookmarkEnd w:id="7"/>
            <w:r w:rsidRPr="009A1D2B">
              <w:rPr>
                <w:rStyle w:val="highlight"/>
                <w:i/>
              </w:rPr>
              <w:t xml:space="preserve">стендов </w:t>
            </w:r>
            <w:r w:rsidRPr="009A1D2B">
              <w:rPr>
                <w:i/>
              </w:rPr>
              <w:t>с соблюдением норм и</w:t>
            </w:r>
            <w:bookmarkStart w:id="8" w:name="YANDEX_61"/>
            <w:bookmarkEnd w:id="8"/>
            <w:r w:rsidRPr="009A1D2B">
              <w:rPr>
                <w:rStyle w:val="highlight"/>
                <w:i/>
              </w:rPr>
              <w:t xml:space="preserve"> требований</w:t>
            </w:r>
            <w:r>
              <w:rPr>
                <w:rStyle w:val="highlight"/>
                <w:i/>
              </w:rPr>
              <w:t>,</w:t>
            </w:r>
            <w:r w:rsidRPr="009A1D2B">
              <w:rPr>
                <w:rStyle w:val="highlight"/>
                <w:i/>
              </w:rPr>
              <w:t xml:space="preserve"> </w:t>
            </w:r>
            <w:r w:rsidRPr="009A1D2B">
              <w:rPr>
                <w:i/>
              </w:rPr>
              <w:t xml:space="preserve">действующих ГОСТов для </w:t>
            </w:r>
            <w:bookmarkStart w:id="9" w:name="YANDEX_62"/>
            <w:bookmarkEnd w:id="9"/>
            <w:r w:rsidRPr="009A1D2B">
              <w:rPr>
                <w:rStyle w:val="highlight"/>
                <w:i/>
              </w:rPr>
              <w:t xml:space="preserve">изготовления </w:t>
            </w:r>
            <w:r w:rsidRPr="009A1D2B">
              <w:rPr>
                <w:i/>
              </w:rPr>
              <w:lastRenderedPageBreak/>
              <w:t>данной категории продукции и в соответствии с утвержденными заказчиком дизайн - макетами</w:t>
            </w:r>
            <w:bookmarkStart w:id="10" w:name="YANDEX_63"/>
            <w:bookmarkEnd w:id="10"/>
            <w:r w:rsidRPr="009A1D2B">
              <w:rPr>
                <w:rStyle w:val="highlight"/>
                <w:i/>
              </w:rPr>
              <w:t xml:space="preserve"> стендов</w:t>
            </w:r>
            <w:r w:rsidRPr="009A1D2B">
              <w:rPr>
                <w:i/>
              </w:rPr>
              <w:t>.</w:t>
            </w:r>
          </w:p>
          <w:p w:rsidR="00EB2864" w:rsidRPr="001F6931" w:rsidRDefault="00EB2864" w:rsidP="00DD5F75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EB2864" w:rsidP="00DD5F7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3.3 Требования к гарантийным обязательствам оказываемых услуг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41528F" w:rsidP="00DD5F75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9A1D2B">
              <w:rPr>
                <w:i/>
              </w:rPr>
              <w:t>На</w:t>
            </w:r>
            <w:bookmarkStart w:id="11" w:name="YANDEX_64"/>
            <w:bookmarkEnd w:id="11"/>
            <w:r w:rsidRPr="009A1D2B">
              <w:rPr>
                <w:rStyle w:val="highlight"/>
                <w:i/>
              </w:rPr>
              <w:t xml:space="preserve"> стенды </w:t>
            </w:r>
            <w:r w:rsidRPr="009A1D2B">
              <w:rPr>
                <w:i/>
              </w:rPr>
              <w:t>должна быть предоставлена гарантия сроком</w:t>
            </w:r>
            <w:r>
              <w:rPr>
                <w:i/>
              </w:rPr>
              <w:t xml:space="preserve"> </w:t>
            </w:r>
            <w:r w:rsidRPr="009A1D2B">
              <w:rPr>
                <w:i/>
              </w:rPr>
              <w:t xml:space="preserve">12 (двенадцать) календарных месяцев </w:t>
            </w:r>
            <w:proofErr w:type="gramStart"/>
            <w:r w:rsidRPr="009A1D2B">
              <w:rPr>
                <w:i/>
              </w:rPr>
              <w:t>с даты подписания</w:t>
            </w:r>
            <w:proofErr w:type="gramEnd"/>
            <w:r w:rsidRPr="009A1D2B">
              <w:rPr>
                <w:i/>
              </w:rPr>
              <w:t xml:space="preserve"> сторонами акта выполненных работ  после доставки.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EB2864" w:rsidP="00DD5F7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EB2864" w:rsidP="00DD5F75">
            <w:pPr>
              <w:ind w:firstLine="459"/>
              <w:jc w:val="both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 xml:space="preserve">Требования о конфиденциальности (в случае наличия). Для заказчиков первой группы требования о конфиденциальности не должны противоречить требованиям статьи 4 Федерального закона Российской Федерации от 18.07.2011 № 223-ФЗ </w:t>
            </w:r>
            <w:r w:rsidRPr="00171675">
              <w:rPr>
                <w:i/>
                <w:color w:val="000000"/>
                <w:sz w:val="24"/>
                <w:szCs w:val="24"/>
              </w:rPr>
              <w:t>«</w:t>
            </w:r>
            <w:r w:rsidRPr="00171675">
              <w:rPr>
                <w:i/>
                <w:iCs/>
                <w:sz w:val="24"/>
                <w:szCs w:val="24"/>
              </w:rPr>
              <w:t>О закупках товаров, работ, услуг отдельными видами юридических лиц»</w:t>
            </w:r>
            <w:r w:rsidRPr="00171675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1F6931">
              <w:rPr>
                <w:i/>
                <w:color w:val="000000"/>
                <w:sz w:val="24"/>
                <w:szCs w:val="24"/>
              </w:rPr>
              <w:t>и нормативным актам правительства Российской Федерации, выпущенным в развитие</w:t>
            </w:r>
            <w:r>
              <w:rPr>
                <w:i/>
                <w:color w:val="000000"/>
                <w:sz w:val="24"/>
                <w:szCs w:val="24"/>
              </w:rPr>
              <w:t xml:space="preserve"> Федерального закона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223-ФЗ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1F6931">
              <w:rPr>
                <w:i/>
                <w:color w:val="000000"/>
                <w:sz w:val="24"/>
                <w:szCs w:val="24"/>
              </w:rPr>
              <w:t>от 18.07.2011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EB2864" w:rsidP="00DD5F7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41528F" w:rsidP="00DD5F75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9A1D2B">
              <w:rPr>
                <w:i/>
              </w:rPr>
              <w:t>Соблюдать Законодательство в сфере безопасности и охраны труда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EB2864" w:rsidP="00DD5F7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C11A48" w:rsidP="00C11A48">
            <w:pPr>
              <w:ind w:firstLine="601"/>
              <w:jc w:val="center"/>
              <w:rPr>
                <w:i/>
                <w:color w:val="000000"/>
                <w:sz w:val="24"/>
                <w:szCs w:val="24"/>
              </w:rPr>
            </w:pPr>
            <w:r w:rsidRPr="00F256F8">
              <w:rPr>
                <w:i/>
                <w:color w:val="000000"/>
              </w:rPr>
              <w:t>Не требуется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EB2864" w:rsidP="00DD5F7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C11A48" w:rsidP="00C11A48">
            <w:pPr>
              <w:ind w:firstLine="601"/>
              <w:jc w:val="center"/>
              <w:rPr>
                <w:i/>
                <w:color w:val="000000"/>
                <w:sz w:val="24"/>
                <w:szCs w:val="24"/>
              </w:rPr>
            </w:pPr>
            <w:r w:rsidRPr="00F256F8">
              <w:rPr>
                <w:i/>
                <w:color w:val="000000"/>
              </w:rPr>
              <w:t>Не требуется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EB2864" w:rsidP="00DD5F7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41528F" w:rsidP="00C11A48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9A1D2B">
              <w:rPr>
                <w:rStyle w:val="highlight"/>
                <w:i/>
              </w:rPr>
              <w:t xml:space="preserve">Изготовление </w:t>
            </w:r>
            <w:bookmarkStart w:id="12" w:name="YANDEX_88"/>
            <w:bookmarkEnd w:id="12"/>
            <w:r w:rsidRPr="009A1D2B">
              <w:rPr>
                <w:rStyle w:val="highlight"/>
                <w:i/>
              </w:rPr>
              <w:t xml:space="preserve">стендов </w:t>
            </w:r>
            <w:r w:rsidRPr="009A1D2B">
              <w:rPr>
                <w:i/>
              </w:rPr>
              <w:t xml:space="preserve">в соответствии с утвержденными заказчиком дизайн </w:t>
            </w:r>
            <w:proofErr w:type="gramStart"/>
            <w:r w:rsidRPr="009A1D2B">
              <w:rPr>
                <w:i/>
              </w:rPr>
              <w:t>-м</w:t>
            </w:r>
            <w:proofErr w:type="gramEnd"/>
            <w:r w:rsidRPr="009A1D2B">
              <w:rPr>
                <w:i/>
              </w:rPr>
              <w:t>акет</w:t>
            </w:r>
            <w:r w:rsidR="00C11A48">
              <w:rPr>
                <w:i/>
              </w:rPr>
              <w:t>ом</w:t>
            </w:r>
            <w:r w:rsidRPr="009A1D2B">
              <w:rPr>
                <w:i/>
              </w:rPr>
              <w:t>.</w:t>
            </w:r>
          </w:p>
        </w:tc>
      </w:tr>
    </w:tbl>
    <w:p w:rsidR="00EB2864" w:rsidRPr="001F6931" w:rsidRDefault="00EB2864" w:rsidP="00EB2864">
      <w:pPr>
        <w:jc w:val="center"/>
        <w:rPr>
          <w:color w:val="000000"/>
        </w:rPr>
      </w:pPr>
    </w:p>
    <w:p w:rsidR="00EB2864" w:rsidRPr="001F6931" w:rsidRDefault="00EB2864" w:rsidP="00EB2864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EB2864" w:rsidRPr="001F6931" w:rsidRDefault="00EB2864" w:rsidP="00EB2864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EB2864" w:rsidP="00DD5F7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41528F" w:rsidP="00DD5F7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9A1D2B">
              <w:rPr>
                <w:i/>
              </w:rPr>
              <w:t>Поставляемые</w:t>
            </w:r>
            <w:r w:rsidRPr="009A1D2B">
              <w:rPr>
                <w:rStyle w:val="highlight"/>
                <w:i/>
              </w:rPr>
              <w:t xml:space="preserve"> стенды </w:t>
            </w:r>
            <w:r w:rsidRPr="009A1D2B">
              <w:rPr>
                <w:i/>
              </w:rPr>
              <w:t>должны быть пригодны для целей, для которых продукция такого рода обычно используется.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EB2864" w:rsidP="00DD5F7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41528F" w:rsidP="00DD5F7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9A1D2B">
              <w:rPr>
                <w:rStyle w:val="highlight"/>
                <w:i/>
              </w:rPr>
              <w:t xml:space="preserve">Стенды </w:t>
            </w:r>
            <w:r w:rsidRPr="009A1D2B">
              <w:rPr>
                <w:i/>
              </w:rPr>
              <w:t>должны поставляться и транспортироваться в упаковке, способной предотвратить их повреждение или порчу во время хранения и транспортировки.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EB2864" w:rsidP="00DD5F7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EB2864" w:rsidRPr="001F6931" w:rsidTr="00DD5F7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864" w:rsidRPr="001F6931" w:rsidRDefault="00C11A48" w:rsidP="00DD5F7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9A1D2B">
              <w:rPr>
                <w:i/>
              </w:rPr>
              <w:t>Поставляемые</w:t>
            </w:r>
            <w:r w:rsidRPr="009A1D2B">
              <w:rPr>
                <w:rStyle w:val="highlight"/>
                <w:i/>
              </w:rPr>
              <w:t xml:space="preserve"> стенды </w:t>
            </w:r>
            <w:r w:rsidRPr="009A1D2B">
              <w:rPr>
                <w:i/>
              </w:rPr>
              <w:t>должны быть пригодны для целей, для которых продукция такого рода обычно используется.</w:t>
            </w:r>
            <w:r w:rsidRPr="009A1D2B">
              <w:rPr>
                <w:i/>
                <w:sz w:val="27"/>
                <w:szCs w:val="27"/>
              </w:rPr>
              <w:t xml:space="preserve"> На</w:t>
            </w:r>
            <w:r w:rsidRPr="009A1D2B">
              <w:rPr>
                <w:rStyle w:val="highlight"/>
                <w:i/>
                <w:sz w:val="27"/>
                <w:szCs w:val="27"/>
              </w:rPr>
              <w:t xml:space="preserve"> стенды </w:t>
            </w:r>
            <w:r w:rsidRPr="009A1D2B">
              <w:rPr>
                <w:i/>
                <w:sz w:val="27"/>
                <w:szCs w:val="27"/>
              </w:rPr>
              <w:t>должна быть предоставлен акт выполненных работ  после доставки</w:t>
            </w:r>
            <w:r>
              <w:rPr>
                <w:i/>
                <w:sz w:val="27"/>
                <w:szCs w:val="27"/>
              </w:rPr>
              <w:t>.</w:t>
            </w:r>
          </w:p>
        </w:tc>
      </w:tr>
    </w:tbl>
    <w:p w:rsidR="00EB2864" w:rsidRPr="001F6931" w:rsidRDefault="00EB2864" w:rsidP="00EB2864">
      <w:pPr>
        <w:jc w:val="center"/>
        <w:rPr>
          <w:b/>
          <w:color w:val="000000"/>
        </w:rPr>
      </w:pPr>
    </w:p>
    <w:p w:rsidR="00EB2864" w:rsidRPr="001F6931" w:rsidRDefault="00EB2864" w:rsidP="00EB2864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p w:rsidR="00EB2864" w:rsidRPr="001F6931" w:rsidRDefault="00EB2864" w:rsidP="00EB2864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EB2864" w:rsidRPr="001F6931" w:rsidTr="00DD5F7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C11A48" w:rsidP="00C11A4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F256F8">
              <w:rPr>
                <w:i/>
                <w:color w:val="000000"/>
              </w:rPr>
              <w:lastRenderedPageBreak/>
              <w:t>Не требуется</w:t>
            </w:r>
          </w:p>
        </w:tc>
      </w:tr>
    </w:tbl>
    <w:p w:rsidR="00EB2864" w:rsidRPr="001F6931" w:rsidRDefault="00EB2864" w:rsidP="00EB2864">
      <w:pPr>
        <w:jc w:val="center"/>
        <w:rPr>
          <w:color w:val="000000"/>
        </w:rPr>
      </w:pPr>
    </w:p>
    <w:p w:rsidR="00EB2864" w:rsidRPr="001F6931" w:rsidRDefault="00EB2864" w:rsidP="00EB2864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:rsidR="00EB2864" w:rsidRPr="001F6931" w:rsidRDefault="00EB2864" w:rsidP="00EB2864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520"/>
      </w:tblGrid>
      <w:tr w:rsidR="00EB2864" w:rsidRPr="001F6931" w:rsidTr="00DD5F7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64" w:rsidRPr="001F6931" w:rsidRDefault="00EB2864" w:rsidP="00DD5F7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64" w:rsidRPr="001F6931" w:rsidRDefault="00EB2864" w:rsidP="00DD5F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64" w:rsidRPr="001F6931" w:rsidRDefault="00EB2864" w:rsidP="00DD5F7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EB2864" w:rsidRPr="001F6931" w:rsidTr="00DD5F7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864" w:rsidRPr="001F6931" w:rsidRDefault="00EB2864" w:rsidP="00DD5F7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EB2864" w:rsidP="00DD5F7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64" w:rsidRPr="001F6931" w:rsidRDefault="00751F6E" w:rsidP="00DD5F75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256F8">
              <w:rPr>
                <w:i/>
                <w:color w:val="000000"/>
              </w:rPr>
              <w:t>Не требуется</w:t>
            </w:r>
          </w:p>
        </w:tc>
      </w:tr>
    </w:tbl>
    <w:p w:rsidR="00EB2864" w:rsidRPr="001F6931" w:rsidRDefault="00EB2864" w:rsidP="00EB2864">
      <w:pPr>
        <w:ind w:firstLine="567"/>
        <w:jc w:val="both"/>
        <w:rPr>
          <w:color w:val="000000"/>
          <w:sz w:val="24"/>
          <w:szCs w:val="24"/>
        </w:rPr>
      </w:pPr>
    </w:p>
    <w:p w:rsidR="00EB2864" w:rsidRPr="001F6931" w:rsidRDefault="00EB2864" w:rsidP="00EB2864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p w:rsidR="00EB2864" w:rsidRPr="001F6931" w:rsidRDefault="00EB2864" w:rsidP="00EB2864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"/>
        <w:gridCol w:w="5858"/>
        <w:gridCol w:w="2099"/>
      </w:tblGrid>
      <w:tr w:rsidR="00EB2864" w:rsidRPr="001F6931" w:rsidTr="00DD5F75">
        <w:tc>
          <w:tcPr>
            <w:tcW w:w="1682" w:type="dxa"/>
          </w:tcPr>
          <w:p w:rsidR="00EB2864" w:rsidRPr="001F6931" w:rsidRDefault="00EB2864" w:rsidP="00DD5F7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858" w:type="dxa"/>
          </w:tcPr>
          <w:p w:rsidR="00EB2864" w:rsidRPr="001F6931" w:rsidRDefault="00EB2864" w:rsidP="00DD5F7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99" w:type="dxa"/>
          </w:tcPr>
          <w:p w:rsidR="00EB2864" w:rsidRPr="001F6931" w:rsidRDefault="00EB2864" w:rsidP="00DD5F7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EB2864" w:rsidRPr="001F6931" w:rsidTr="00DD5F75">
        <w:tc>
          <w:tcPr>
            <w:tcW w:w="1682" w:type="dxa"/>
            <w:vAlign w:val="center"/>
          </w:tcPr>
          <w:p w:rsidR="00EB2864" w:rsidRPr="001F6931" w:rsidRDefault="00EB2864" w:rsidP="00DD5F75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EB2864" w:rsidRPr="001F6931" w:rsidRDefault="00EB2864" w:rsidP="00751F6E">
            <w:pPr>
              <w:jc w:val="center"/>
              <w:rPr>
                <w:color w:val="000000"/>
              </w:rPr>
            </w:pPr>
          </w:p>
        </w:tc>
        <w:tc>
          <w:tcPr>
            <w:tcW w:w="2099" w:type="dxa"/>
          </w:tcPr>
          <w:p w:rsidR="00EB2864" w:rsidRPr="001F6931" w:rsidRDefault="00EB2864" w:rsidP="00EA0A82">
            <w:pPr>
              <w:jc w:val="center"/>
              <w:rPr>
                <w:color w:val="000000"/>
              </w:rPr>
            </w:pPr>
          </w:p>
        </w:tc>
      </w:tr>
      <w:tr w:rsidR="00EB2864" w:rsidRPr="001F6931" w:rsidTr="00DD5F75">
        <w:tc>
          <w:tcPr>
            <w:tcW w:w="1682" w:type="dxa"/>
            <w:vAlign w:val="center"/>
          </w:tcPr>
          <w:p w:rsidR="00EB2864" w:rsidRPr="001F6931" w:rsidRDefault="00EB2864" w:rsidP="00DD5F75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EB2864" w:rsidRPr="001F6931" w:rsidRDefault="00EB2864" w:rsidP="00DD5F75">
            <w:pPr>
              <w:jc w:val="both"/>
              <w:rPr>
                <w:color w:val="000000"/>
              </w:rPr>
            </w:pPr>
          </w:p>
        </w:tc>
        <w:tc>
          <w:tcPr>
            <w:tcW w:w="2099" w:type="dxa"/>
          </w:tcPr>
          <w:p w:rsidR="00EB2864" w:rsidRPr="001F6931" w:rsidRDefault="00EB2864" w:rsidP="00DD5F75">
            <w:pPr>
              <w:jc w:val="both"/>
              <w:rPr>
                <w:color w:val="000000"/>
              </w:rPr>
            </w:pPr>
          </w:p>
        </w:tc>
      </w:tr>
    </w:tbl>
    <w:p w:rsidR="00EB2864" w:rsidRPr="00133696" w:rsidRDefault="00EB2864" w:rsidP="00EB2864">
      <w:pPr>
        <w:jc w:val="center"/>
        <w:outlineLvl w:val="0"/>
      </w:pPr>
    </w:p>
    <w:p w:rsidR="00751F6E" w:rsidRDefault="00751F6E"/>
    <w:p w:rsidR="00751F6E" w:rsidRDefault="00751F6E" w:rsidP="00751F6E"/>
    <w:p w:rsidR="0037511C" w:rsidRPr="00751F6E" w:rsidRDefault="00751F6E" w:rsidP="00751F6E">
      <w:pPr>
        <w:tabs>
          <w:tab w:val="left" w:pos="1152"/>
        </w:tabs>
      </w:pPr>
      <w:r>
        <w:tab/>
      </w:r>
      <w:bookmarkStart w:id="13" w:name="_GoBack"/>
      <w:bookmarkEnd w:id="13"/>
    </w:p>
    <w:sectPr w:rsidR="0037511C" w:rsidRPr="00751F6E" w:rsidSect="00612CF0">
      <w:headerReference w:type="default" r:id="rId7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092" w:rsidRDefault="00E04092" w:rsidP="00BA59C0">
      <w:r>
        <w:separator/>
      </w:r>
    </w:p>
  </w:endnote>
  <w:endnote w:type="continuationSeparator" w:id="0">
    <w:p w:rsidR="00E04092" w:rsidRDefault="00E04092" w:rsidP="00BA5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092" w:rsidRDefault="00E04092" w:rsidP="00BA59C0">
      <w:r>
        <w:separator/>
      </w:r>
    </w:p>
  </w:footnote>
  <w:footnote w:type="continuationSeparator" w:id="0">
    <w:p w:rsidR="00E04092" w:rsidRDefault="00E04092" w:rsidP="00BA59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EC" w:rsidRDefault="00E04092" w:rsidP="00C35E22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5217AE"/>
    <w:multiLevelType w:val="hybridMultilevel"/>
    <w:tmpl w:val="458A0ABA"/>
    <w:lvl w:ilvl="0" w:tplc="4D8ED654">
      <w:start w:val="1"/>
      <w:numFmt w:val="bullet"/>
      <w:lvlText w:val=""/>
      <w:lvlJc w:val="left"/>
      <w:pPr>
        <w:tabs>
          <w:tab w:val="num" w:pos="1287"/>
        </w:tabs>
        <w:ind w:left="92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2864"/>
    <w:rsid w:val="000855D2"/>
    <w:rsid w:val="000D3987"/>
    <w:rsid w:val="001B3F07"/>
    <w:rsid w:val="001F0E60"/>
    <w:rsid w:val="00201E84"/>
    <w:rsid w:val="00242177"/>
    <w:rsid w:val="0037511C"/>
    <w:rsid w:val="00397D03"/>
    <w:rsid w:val="0041528F"/>
    <w:rsid w:val="00440597"/>
    <w:rsid w:val="00451488"/>
    <w:rsid w:val="00552416"/>
    <w:rsid w:val="00751F6E"/>
    <w:rsid w:val="00832829"/>
    <w:rsid w:val="00892DB1"/>
    <w:rsid w:val="00921A1E"/>
    <w:rsid w:val="009A0B12"/>
    <w:rsid w:val="009A7D88"/>
    <w:rsid w:val="00B90DB3"/>
    <w:rsid w:val="00BA59C0"/>
    <w:rsid w:val="00C11A48"/>
    <w:rsid w:val="00E04092"/>
    <w:rsid w:val="00E64C31"/>
    <w:rsid w:val="00EA0A82"/>
    <w:rsid w:val="00EB2864"/>
    <w:rsid w:val="00F03BDA"/>
    <w:rsid w:val="00F664C4"/>
    <w:rsid w:val="00FE1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86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EB28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EB28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Ариал"/>
    <w:basedOn w:val="a"/>
    <w:uiPriority w:val="99"/>
    <w:rsid w:val="0041528F"/>
    <w:pPr>
      <w:spacing w:before="120" w:after="120" w:line="360" w:lineRule="auto"/>
      <w:ind w:firstLine="851"/>
      <w:jc w:val="both"/>
    </w:pPr>
    <w:rPr>
      <w:rFonts w:ascii="Arial" w:hAnsi="Arial" w:cs="Arial"/>
      <w:sz w:val="24"/>
      <w:szCs w:val="24"/>
    </w:rPr>
  </w:style>
  <w:style w:type="character" w:styleId="a6">
    <w:name w:val="Strong"/>
    <w:basedOn w:val="a0"/>
    <w:uiPriority w:val="22"/>
    <w:qFormat/>
    <w:rsid w:val="0041528F"/>
    <w:rPr>
      <w:b/>
      <w:bCs/>
    </w:rPr>
  </w:style>
  <w:style w:type="character" w:customStyle="1" w:styleId="highlight">
    <w:name w:val="highlight"/>
    <w:basedOn w:val="a0"/>
    <w:rsid w:val="004152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SedunovaES</dc:creator>
  <cp:lastModifiedBy>DerevtsovVS</cp:lastModifiedBy>
  <cp:revision>15</cp:revision>
  <cp:lastPrinted>2015-08-25T08:59:00Z</cp:lastPrinted>
  <dcterms:created xsi:type="dcterms:W3CDTF">2014-05-23T02:21:00Z</dcterms:created>
  <dcterms:modified xsi:type="dcterms:W3CDTF">2015-11-07T13:37:00Z</dcterms:modified>
</cp:coreProperties>
</file>